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>экспертно-аналитических мероприятий в</w:t>
      </w:r>
      <w:r w:rsidR="004074FF">
        <w:rPr>
          <w:sz w:val="24"/>
          <w:szCs w:val="24"/>
        </w:rPr>
        <w:t>о</w:t>
      </w:r>
      <w:r w:rsidR="00E263C6" w:rsidRPr="00E263C6">
        <w:rPr>
          <w:sz w:val="24"/>
          <w:szCs w:val="24"/>
        </w:rPr>
        <w:t xml:space="preserve"> </w:t>
      </w:r>
      <w:r w:rsidR="006A2E0F">
        <w:rPr>
          <w:sz w:val="24"/>
          <w:szCs w:val="24"/>
        </w:rPr>
        <w:t>2</w:t>
      </w:r>
      <w:r w:rsidR="00E263C6" w:rsidRPr="00E263C6">
        <w:rPr>
          <w:sz w:val="24"/>
          <w:szCs w:val="24"/>
        </w:rPr>
        <w:t xml:space="preserve"> квартале 202</w:t>
      </w:r>
      <w:r w:rsidR="0058304E">
        <w:rPr>
          <w:sz w:val="24"/>
          <w:szCs w:val="24"/>
        </w:rPr>
        <w:t>5</w:t>
      </w:r>
      <w:r w:rsidR="00E263C6" w:rsidRPr="00E263C6">
        <w:rPr>
          <w:sz w:val="24"/>
          <w:szCs w:val="24"/>
        </w:rPr>
        <w:t xml:space="preserve"> года</w:t>
      </w:r>
    </w:p>
    <w:p w:rsidR="000E31E4" w:rsidRPr="00E263C6" w:rsidRDefault="000E31E4" w:rsidP="00E263C6">
      <w:pPr>
        <w:tabs>
          <w:tab w:val="left" w:pos="1125"/>
        </w:tabs>
        <w:jc w:val="center"/>
        <w:rPr>
          <w:sz w:val="24"/>
          <w:szCs w:val="24"/>
        </w:rPr>
      </w:pPr>
    </w:p>
    <w:p w:rsidR="008D5CCF" w:rsidRDefault="008D5CCF" w:rsidP="00820B20">
      <w:pPr>
        <w:suppressAutoHyphens/>
        <w:ind w:firstLine="720"/>
        <w:jc w:val="both"/>
        <w:rPr>
          <w:sz w:val="24"/>
          <w:szCs w:val="24"/>
        </w:rPr>
      </w:pPr>
      <w:r w:rsidRPr="000E31E4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0E31E4">
        <w:rPr>
          <w:sz w:val="24"/>
          <w:szCs w:val="24"/>
        </w:rPr>
        <w:t xml:space="preserve"> Белогорск подготовлено и направлено 2</w:t>
      </w:r>
      <w:r>
        <w:rPr>
          <w:sz w:val="24"/>
          <w:szCs w:val="24"/>
        </w:rPr>
        <w:t>5</w:t>
      </w:r>
      <w:r w:rsidRPr="000E31E4">
        <w:rPr>
          <w:sz w:val="24"/>
          <w:szCs w:val="24"/>
        </w:rPr>
        <w:t>.04.202</w:t>
      </w:r>
      <w:r>
        <w:rPr>
          <w:sz w:val="24"/>
          <w:szCs w:val="24"/>
        </w:rPr>
        <w:t>5</w:t>
      </w:r>
      <w:r w:rsidRPr="000E31E4">
        <w:rPr>
          <w:sz w:val="24"/>
          <w:szCs w:val="24"/>
        </w:rPr>
        <w:t xml:space="preserve"> Главе город</w:t>
      </w:r>
      <w:r>
        <w:rPr>
          <w:sz w:val="24"/>
          <w:szCs w:val="24"/>
        </w:rPr>
        <w:t>а</w:t>
      </w:r>
      <w:r w:rsidRPr="000E31E4">
        <w:rPr>
          <w:sz w:val="24"/>
          <w:szCs w:val="24"/>
        </w:rPr>
        <w:t xml:space="preserve"> Белогорск и председателю Белогорского городского Совета народных депутатов заключение № 1</w:t>
      </w:r>
      <w:r>
        <w:rPr>
          <w:sz w:val="24"/>
          <w:szCs w:val="24"/>
        </w:rPr>
        <w:t>3</w:t>
      </w:r>
      <w:r w:rsidRPr="000E31E4">
        <w:rPr>
          <w:sz w:val="24"/>
          <w:szCs w:val="24"/>
        </w:rPr>
        <w:t xml:space="preserve"> на годовой отчет об исполнении бюджета город</w:t>
      </w:r>
      <w:r>
        <w:rPr>
          <w:sz w:val="24"/>
          <w:szCs w:val="24"/>
        </w:rPr>
        <w:t>а</w:t>
      </w:r>
      <w:r w:rsidRPr="000E31E4">
        <w:rPr>
          <w:sz w:val="24"/>
          <w:szCs w:val="24"/>
        </w:rPr>
        <w:t xml:space="preserve"> Белогорск за 202</w:t>
      </w:r>
      <w:r>
        <w:rPr>
          <w:sz w:val="24"/>
          <w:szCs w:val="24"/>
        </w:rPr>
        <w:t>4</w:t>
      </w:r>
      <w:r w:rsidRPr="000E31E4">
        <w:rPr>
          <w:sz w:val="24"/>
          <w:szCs w:val="24"/>
        </w:rPr>
        <w:t xml:space="preserve"> год с учетом итогов внешней проверки годовой бюджетной отчетности главных администраторов бюджетных средств. Годовой отчет об исполнении консолидированного бюджета муниципального образования город Белогорск по доходам, расходам и источникам финансирования дефицита бюджета соответствует нормам бюджетного законодательства. В результате оценки обобщенных показателей форм бюджетной отчетности, представленных главными администраторами бюджетных средств, отклонений не выявлено. По результатам внешней проверки годовой бюджетной отчетности главных администраторов бюджетных средств за 202</w:t>
      </w:r>
      <w:r>
        <w:rPr>
          <w:sz w:val="24"/>
          <w:szCs w:val="24"/>
        </w:rPr>
        <w:t>4</w:t>
      </w:r>
      <w:r w:rsidRPr="000E31E4">
        <w:rPr>
          <w:sz w:val="24"/>
          <w:szCs w:val="24"/>
        </w:rPr>
        <w:t xml:space="preserve"> год не выявлено недостатков, способных негативно повлиять на полноту и достоверность годового отчета об исполнении бюджета города Белогорск за 202</w:t>
      </w:r>
      <w:r>
        <w:rPr>
          <w:sz w:val="24"/>
          <w:szCs w:val="24"/>
        </w:rPr>
        <w:t>4</w:t>
      </w:r>
      <w:r w:rsidRPr="000E31E4">
        <w:rPr>
          <w:sz w:val="24"/>
          <w:szCs w:val="24"/>
        </w:rPr>
        <w:t xml:space="preserve"> год. </w:t>
      </w:r>
      <w:r w:rsidRPr="008D5CCF">
        <w:rPr>
          <w:sz w:val="24"/>
          <w:szCs w:val="24"/>
        </w:rPr>
        <w:t>Контрольно-счетная палата предлагает Администрации города Белогорск: рассмотреть экспертное заключение Контрольно-счетной палаты на годовой отчет об исполнении местного бюджета; провести детальный анализ замечаний по вопросам бюджетного учета и отчетности, выявленных Контрольно-счетной палатой при проведении внешней проверки годовой бюджетной отчетности главных администраторов бюджетных средств. Учесть замечания, изложенные в заключениях Контрольно-счетной палаты, при составлении годовой бюджетной отчетности за последующие финансовые годы.</w:t>
      </w:r>
    </w:p>
    <w:p w:rsidR="008D5CCF" w:rsidRPr="008D5CCF" w:rsidRDefault="008D5CCF" w:rsidP="00820B20">
      <w:pPr>
        <w:suppressAutoHyphens/>
        <w:ind w:firstLine="720"/>
        <w:jc w:val="both"/>
        <w:rPr>
          <w:sz w:val="10"/>
          <w:szCs w:val="10"/>
        </w:rPr>
      </w:pPr>
    </w:p>
    <w:p w:rsidR="00761247" w:rsidRPr="00840991" w:rsidRDefault="00761247" w:rsidP="0076124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B82C66">
        <w:rPr>
          <w:sz w:val="24"/>
          <w:szCs w:val="24"/>
        </w:rPr>
        <w:t xml:space="preserve">Контрольно-счетной палатой города Белогорск подготовлено и направлено </w:t>
      </w:r>
      <w:r w:rsidR="00FE43AC">
        <w:rPr>
          <w:sz w:val="24"/>
          <w:szCs w:val="24"/>
        </w:rPr>
        <w:t>07</w:t>
      </w:r>
      <w:r w:rsidRPr="00B82C66">
        <w:rPr>
          <w:sz w:val="24"/>
          <w:szCs w:val="24"/>
        </w:rPr>
        <w:t>.0</w:t>
      </w:r>
      <w:r w:rsidR="00FE43AC">
        <w:rPr>
          <w:sz w:val="24"/>
          <w:szCs w:val="24"/>
        </w:rPr>
        <w:t>5</w:t>
      </w:r>
      <w:r w:rsidRPr="00B82C66">
        <w:rPr>
          <w:sz w:val="24"/>
          <w:szCs w:val="24"/>
        </w:rPr>
        <w:t>.202</w:t>
      </w:r>
      <w:r w:rsidR="00FE43AC">
        <w:rPr>
          <w:sz w:val="24"/>
          <w:szCs w:val="24"/>
        </w:rPr>
        <w:t>5</w:t>
      </w:r>
      <w:r w:rsidRPr="00B82C66">
        <w:rPr>
          <w:sz w:val="24"/>
          <w:szCs w:val="24"/>
        </w:rPr>
        <w:t xml:space="preserve"> в Белогорский городской Совет народных депутатов и Главе города заключение № </w:t>
      </w:r>
      <w:r>
        <w:rPr>
          <w:sz w:val="24"/>
          <w:szCs w:val="24"/>
        </w:rPr>
        <w:t>1</w:t>
      </w:r>
      <w:r w:rsidR="00FE43AC">
        <w:rPr>
          <w:sz w:val="24"/>
          <w:szCs w:val="24"/>
        </w:rPr>
        <w:t>4</w:t>
      </w:r>
      <w:r w:rsidRPr="00B82C66">
        <w:rPr>
          <w:sz w:val="24"/>
          <w:szCs w:val="24"/>
        </w:rPr>
        <w:t xml:space="preserve"> на отчет об исполнении бюджета города Белогорск за 1 </w:t>
      </w:r>
      <w:r>
        <w:rPr>
          <w:sz w:val="24"/>
          <w:szCs w:val="24"/>
        </w:rPr>
        <w:t>квартал</w:t>
      </w:r>
      <w:r w:rsidRPr="00B82C66">
        <w:rPr>
          <w:sz w:val="24"/>
          <w:szCs w:val="24"/>
        </w:rPr>
        <w:t xml:space="preserve"> 202</w:t>
      </w:r>
      <w:r w:rsidR="00FE43AC">
        <w:rPr>
          <w:sz w:val="24"/>
          <w:szCs w:val="24"/>
        </w:rPr>
        <w:t>5</w:t>
      </w:r>
      <w:r w:rsidRPr="00B82C66">
        <w:rPr>
          <w:sz w:val="24"/>
          <w:szCs w:val="24"/>
        </w:rPr>
        <w:t xml:space="preserve"> года</w:t>
      </w:r>
      <w:r w:rsidRPr="00840991">
        <w:rPr>
          <w:sz w:val="24"/>
          <w:szCs w:val="24"/>
        </w:rPr>
        <w:t xml:space="preserve">. </w:t>
      </w:r>
      <w:r w:rsidR="00FE43AC" w:rsidRPr="00FE43AC">
        <w:rPr>
          <w:rFonts w:eastAsia="Calibri"/>
          <w:sz w:val="24"/>
          <w:szCs w:val="24"/>
        </w:rPr>
        <w:t xml:space="preserve">Плановые показатели по расходам и источникам внутреннего финансирования дефицита местного бюджета, отраженные в отчете об исполнении консолидированного бюджета города Белогорск по состоянию на 01.04.2025 г. (ф.0503317), соответствуют плановым назначениям, утвержденными сводной бюджетной росписью местного бюджета по состоянию на 01.04.2025 г. </w:t>
      </w:r>
      <w:r w:rsidRPr="00840991">
        <w:rPr>
          <w:rFonts w:eastAsia="Calibri"/>
          <w:sz w:val="24"/>
          <w:szCs w:val="24"/>
        </w:rPr>
        <w:t>Показатели кассового исполнения местного бюджета, отраженные в отчете об исполнении бюджета города Белогорск за 1 квартал 202</w:t>
      </w:r>
      <w:r w:rsidR="00FE43AC">
        <w:rPr>
          <w:rFonts w:eastAsia="Calibri"/>
          <w:sz w:val="24"/>
          <w:szCs w:val="24"/>
        </w:rPr>
        <w:t>5</w:t>
      </w:r>
      <w:r w:rsidRPr="00840991">
        <w:rPr>
          <w:rFonts w:eastAsia="Calibri"/>
          <w:sz w:val="24"/>
          <w:szCs w:val="24"/>
        </w:rPr>
        <w:t xml:space="preserve"> года (постановление Администрации города Белогорск </w:t>
      </w:r>
      <w:r w:rsidR="00FE43AC" w:rsidRPr="00FE43AC">
        <w:rPr>
          <w:sz w:val="24"/>
          <w:szCs w:val="24"/>
        </w:rPr>
        <w:t>от 14.04.2025 № 663</w:t>
      </w:r>
      <w:r w:rsidRPr="00FE43AC">
        <w:rPr>
          <w:sz w:val="24"/>
          <w:szCs w:val="24"/>
        </w:rPr>
        <w:t>)</w:t>
      </w:r>
      <w:r w:rsidRPr="00840991">
        <w:rPr>
          <w:sz w:val="24"/>
          <w:szCs w:val="24"/>
        </w:rPr>
        <w:t xml:space="preserve"> соответствуют аналогичным показателям отчета </w:t>
      </w:r>
      <w:r w:rsidRPr="00840991">
        <w:rPr>
          <w:rFonts w:eastAsia="Calibri"/>
          <w:sz w:val="24"/>
          <w:szCs w:val="24"/>
        </w:rPr>
        <w:t>об исполнении консолидированного бюджета города Белогорск по состоянию на 01.04.202</w:t>
      </w:r>
      <w:r w:rsidR="00FE43AC">
        <w:rPr>
          <w:rFonts w:eastAsia="Calibri"/>
          <w:sz w:val="24"/>
          <w:szCs w:val="24"/>
        </w:rPr>
        <w:t>5</w:t>
      </w:r>
      <w:r w:rsidRPr="00840991">
        <w:rPr>
          <w:rFonts w:eastAsia="Calibri"/>
          <w:sz w:val="24"/>
          <w:szCs w:val="24"/>
        </w:rPr>
        <w:t> г. (ф.0503317).</w:t>
      </w:r>
      <w:r>
        <w:rPr>
          <w:rFonts w:eastAsia="Calibri"/>
          <w:sz w:val="24"/>
          <w:szCs w:val="24"/>
        </w:rPr>
        <w:t xml:space="preserve"> </w:t>
      </w:r>
      <w:r w:rsidRPr="00840991">
        <w:rPr>
          <w:rFonts w:eastAsia="Calibri"/>
          <w:sz w:val="24"/>
          <w:szCs w:val="24"/>
        </w:rPr>
        <w:t>Отчет об исполнении бюджета города Белогорск за 1 квартал 202</w:t>
      </w:r>
      <w:r w:rsidR="00FE43AC">
        <w:rPr>
          <w:rFonts w:eastAsia="Calibri"/>
          <w:sz w:val="24"/>
          <w:szCs w:val="24"/>
        </w:rPr>
        <w:t>5</w:t>
      </w:r>
      <w:r w:rsidRPr="00840991">
        <w:rPr>
          <w:rFonts w:eastAsia="Calibri"/>
          <w:sz w:val="24"/>
          <w:szCs w:val="24"/>
        </w:rPr>
        <w:t xml:space="preserve"> года по составу, содержанию и представлению информации соответствует установленным требовани</w:t>
      </w:r>
      <w:r w:rsidRPr="00840991">
        <w:rPr>
          <w:rFonts w:eastAsia="Calibri"/>
          <w:sz w:val="24"/>
          <w:szCs w:val="24"/>
        </w:rPr>
        <w:softHyphen/>
        <w:t xml:space="preserve">ям бюджетного законодательства.  </w:t>
      </w:r>
    </w:p>
    <w:p w:rsidR="00FE43AC" w:rsidRPr="00FE43AC" w:rsidRDefault="00FE43AC" w:rsidP="000E31E4">
      <w:pPr>
        <w:suppressAutoHyphens/>
        <w:jc w:val="both"/>
        <w:rPr>
          <w:sz w:val="10"/>
          <w:szCs w:val="10"/>
        </w:rPr>
      </w:pPr>
    </w:p>
    <w:p w:rsidR="000E31E4" w:rsidRDefault="000E31E4" w:rsidP="000E31E4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0E31E4">
        <w:rPr>
          <w:sz w:val="24"/>
          <w:szCs w:val="24"/>
        </w:rPr>
        <w:t>Контрольно-счетной палатой город</w:t>
      </w:r>
      <w:r w:rsidR="007657EA">
        <w:rPr>
          <w:sz w:val="24"/>
          <w:szCs w:val="24"/>
        </w:rPr>
        <w:t>а</w:t>
      </w:r>
      <w:r w:rsidRPr="000E31E4">
        <w:rPr>
          <w:sz w:val="24"/>
          <w:szCs w:val="24"/>
        </w:rPr>
        <w:t xml:space="preserve"> Белогорск подготовлено и направлено </w:t>
      </w:r>
      <w:r w:rsidR="00A60C8B">
        <w:rPr>
          <w:sz w:val="24"/>
          <w:szCs w:val="24"/>
        </w:rPr>
        <w:t>15</w:t>
      </w:r>
      <w:r w:rsidRPr="000E31E4">
        <w:rPr>
          <w:sz w:val="24"/>
          <w:szCs w:val="24"/>
        </w:rPr>
        <w:t>.05.202</w:t>
      </w:r>
      <w:r w:rsidR="00A60C8B">
        <w:rPr>
          <w:sz w:val="24"/>
          <w:szCs w:val="24"/>
        </w:rPr>
        <w:t>5</w:t>
      </w:r>
      <w:r w:rsidRPr="000E31E4">
        <w:rPr>
          <w:sz w:val="24"/>
          <w:szCs w:val="24"/>
        </w:rPr>
        <w:t xml:space="preserve"> в Белогорский городской Совет народных депутатов заключение № 1</w:t>
      </w:r>
      <w:r w:rsidR="00A60C8B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0E31E4">
        <w:rPr>
          <w:sz w:val="24"/>
          <w:szCs w:val="24"/>
        </w:rPr>
        <w:t>на проект решения Белогорского городского Совета народных депутатов «Об исполнении местного бюджета за 202</w:t>
      </w:r>
      <w:r w:rsidR="00A60C8B">
        <w:rPr>
          <w:sz w:val="24"/>
          <w:szCs w:val="24"/>
        </w:rPr>
        <w:t>4</w:t>
      </w:r>
      <w:r w:rsidRPr="000E31E4">
        <w:rPr>
          <w:sz w:val="24"/>
          <w:szCs w:val="24"/>
        </w:rPr>
        <w:t xml:space="preserve"> год». Заключение подготовлено по результатам внешней проверки бюджетной отчетности за 202</w:t>
      </w:r>
      <w:r w:rsidR="00A60C8B">
        <w:rPr>
          <w:sz w:val="24"/>
          <w:szCs w:val="24"/>
        </w:rPr>
        <w:t>4</w:t>
      </w:r>
      <w:r w:rsidRPr="000E31E4">
        <w:rPr>
          <w:sz w:val="24"/>
          <w:szCs w:val="24"/>
        </w:rPr>
        <w:t xml:space="preserve"> год главных администраторов бюджетных средств и годового отчета об исполнении бюджета город</w:t>
      </w:r>
      <w:r w:rsidR="007657EA">
        <w:rPr>
          <w:sz w:val="24"/>
          <w:szCs w:val="24"/>
        </w:rPr>
        <w:t>а</w:t>
      </w:r>
      <w:r w:rsidRPr="000E31E4">
        <w:rPr>
          <w:sz w:val="24"/>
          <w:szCs w:val="24"/>
        </w:rPr>
        <w:t xml:space="preserve"> Белогорск за 202</w:t>
      </w:r>
      <w:r w:rsidR="00A60C8B">
        <w:rPr>
          <w:sz w:val="24"/>
          <w:szCs w:val="24"/>
        </w:rPr>
        <w:t>4</w:t>
      </w:r>
      <w:r w:rsidRPr="000E31E4">
        <w:rPr>
          <w:sz w:val="24"/>
          <w:szCs w:val="24"/>
        </w:rPr>
        <w:t xml:space="preserve"> год. При подготовке заключения использованы также материалы и результаты контрольных и экспертно-аналитических мероприятий Контрольно-счетной палаты. Проект решения об исполнении местного бюджета соответствует нормам бюджетного законодательства, положения о бюджетном процессе, отчетные показатели по исполнению местного бюджета по доходам, расходам и источникам финансирования дефицита бюджета соответствует показателям, установленных </w:t>
      </w:r>
      <w:r w:rsidR="00A60C8B" w:rsidRPr="00A60C8B">
        <w:rPr>
          <w:bCs/>
          <w:sz w:val="24"/>
          <w:szCs w:val="24"/>
        </w:rPr>
        <w:t xml:space="preserve">Решением Белогорского городского Совета народных депутатов </w:t>
      </w:r>
      <w:r w:rsidR="00A60C8B" w:rsidRPr="00A60C8B">
        <w:rPr>
          <w:sz w:val="24"/>
          <w:szCs w:val="24"/>
        </w:rPr>
        <w:t xml:space="preserve">от 14.12.2023 года № 17/95 «О местном бюджете на 2024 год и плановый период 2025 и 2026 годов» </w:t>
      </w:r>
      <w:r w:rsidR="00A60C8B" w:rsidRPr="00A60C8B">
        <w:rPr>
          <w:bCs/>
          <w:sz w:val="24"/>
          <w:szCs w:val="24"/>
        </w:rPr>
        <w:t>(с учетом внесенных изменений)</w:t>
      </w:r>
      <w:r w:rsidRPr="000E31E4">
        <w:rPr>
          <w:sz w:val="24"/>
          <w:szCs w:val="24"/>
        </w:rPr>
        <w:t xml:space="preserve">. Контрольно-счетной палатой проведены проверка достоверности показателей об исполнении местного бюджета за отчетный год </w:t>
      </w:r>
      <w:r w:rsidR="00D35BFA">
        <w:rPr>
          <w:sz w:val="24"/>
          <w:szCs w:val="24"/>
        </w:rPr>
        <w:t xml:space="preserve">в составе приложений, утверждаемых решением представительного органа, </w:t>
      </w:r>
      <w:r w:rsidRPr="000E31E4">
        <w:rPr>
          <w:sz w:val="24"/>
          <w:szCs w:val="24"/>
        </w:rPr>
        <w:t xml:space="preserve">и анализ исполнения местного бюджета, нарушений и отклонений в </w:t>
      </w:r>
      <w:r w:rsidR="00ED4E06" w:rsidRPr="000E31E4">
        <w:rPr>
          <w:sz w:val="24"/>
          <w:szCs w:val="24"/>
        </w:rPr>
        <w:t>процессе исполнения</w:t>
      </w:r>
      <w:r w:rsidRPr="000E31E4">
        <w:rPr>
          <w:sz w:val="24"/>
          <w:szCs w:val="24"/>
        </w:rPr>
        <w:t xml:space="preserve"> бюджета не установлено. Выявленные в ходе внешней проверки бюджетной отчетности главных администраторов бюджетных средств и годового отчета об исполнении местного бюджета отдельные недостатки не повлияли на полноту и достоверность годового отчета об исполнении </w:t>
      </w:r>
      <w:r w:rsidR="007657EA">
        <w:rPr>
          <w:sz w:val="24"/>
          <w:szCs w:val="24"/>
        </w:rPr>
        <w:t xml:space="preserve">местного </w:t>
      </w:r>
      <w:r w:rsidRPr="000E31E4">
        <w:rPr>
          <w:sz w:val="24"/>
          <w:szCs w:val="24"/>
        </w:rPr>
        <w:t>бюджета за 202</w:t>
      </w:r>
      <w:r w:rsidR="00A60C8B">
        <w:rPr>
          <w:sz w:val="24"/>
          <w:szCs w:val="24"/>
        </w:rPr>
        <w:t>4</w:t>
      </w:r>
      <w:r w:rsidRPr="000E31E4">
        <w:rPr>
          <w:sz w:val="24"/>
          <w:szCs w:val="24"/>
        </w:rPr>
        <w:t xml:space="preserve"> год</w:t>
      </w:r>
      <w:r w:rsidR="00D35BFA">
        <w:rPr>
          <w:sz w:val="24"/>
          <w:szCs w:val="24"/>
        </w:rPr>
        <w:t>.</w:t>
      </w:r>
    </w:p>
    <w:p w:rsidR="008E44AB" w:rsidRPr="008E44AB" w:rsidRDefault="008E44AB" w:rsidP="000E31E4">
      <w:pPr>
        <w:suppressAutoHyphens/>
        <w:jc w:val="both"/>
        <w:rPr>
          <w:sz w:val="10"/>
          <w:szCs w:val="10"/>
        </w:rPr>
      </w:pPr>
    </w:p>
    <w:p w:rsidR="007B7A17" w:rsidRDefault="007B7A17" w:rsidP="007B7A17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1</w:t>
      </w:r>
      <w:r w:rsidR="00D45D80">
        <w:rPr>
          <w:sz w:val="24"/>
          <w:szCs w:val="24"/>
        </w:rPr>
        <w:t>6</w:t>
      </w:r>
      <w:r>
        <w:rPr>
          <w:sz w:val="24"/>
          <w:szCs w:val="24"/>
        </w:rPr>
        <w:t>.0</w:t>
      </w:r>
      <w:r w:rsidR="00D45D80">
        <w:rPr>
          <w:sz w:val="24"/>
          <w:szCs w:val="24"/>
        </w:rPr>
        <w:t>6</w:t>
      </w:r>
      <w:r>
        <w:rPr>
          <w:sz w:val="24"/>
          <w:szCs w:val="24"/>
        </w:rPr>
        <w:t xml:space="preserve">.2025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</w:t>
      </w:r>
      <w:r w:rsidR="00D45D80">
        <w:rPr>
          <w:sz w:val="24"/>
          <w:szCs w:val="24"/>
        </w:rPr>
        <w:t>16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 xml:space="preserve">проект решения «О </w:t>
      </w:r>
      <w:r w:rsidRPr="00995F6D">
        <w:rPr>
          <w:sz w:val="24"/>
          <w:szCs w:val="24"/>
        </w:rPr>
        <w:lastRenderedPageBreak/>
        <w:t xml:space="preserve">внесении изменений в решение Белогорского городского Совета народных депутатов от </w:t>
      </w:r>
      <w:r>
        <w:rPr>
          <w:sz w:val="24"/>
          <w:szCs w:val="24"/>
        </w:rPr>
        <w:t>19.12.2024 года № 34</w:t>
      </w:r>
      <w:r w:rsidRPr="00995F6D">
        <w:rPr>
          <w:sz w:val="24"/>
          <w:szCs w:val="24"/>
        </w:rPr>
        <w:t>/9</w:t>
      </w:r>
      <w:r>
        <w:rPr>
          <w:sz w:val="24"/>
          <w:szCs w:val="24"/>
        </w:rPr>
        <w:t>8</w:t>
      </w:r>
      <w:r w:rsidRPr="00995F6D">
        <w:rPr>
          <w:sz w:val="24"/>
          <w:szCs w:val="24"/>
        </w:rPr>
        <w:t xml:space="preserve"> «О местном бюджете на 202</w:t>
      </w:r>
      <w:r>
        <w:rPr>
          <w:sz w:val="24"/>
          <w:szCs w:val="24"/>
        </w:rPr>
        <w:t>5</w:t>
      </w:r>
      <w:r w:rsidRPr="00995F6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6</w:t>
      </w:r>
      <w:r w:rsidRPr="00995F6D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995F6D">
        <w:rPr>
          <w:sz w:val="24"/>
          <w:szCs w:val="24"/>
        </w:rPr>
        <w:t xml:space="preserve">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>Проект решения, предоставленный на заключение, подготовлен</w:t>
      </w:r>
      <w:r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в </w:t>
      </w:r>
      <w:r>
        <w:rPr>
          <w:sz w:val="24"/>
          <w:szCs w:val="24"/>
        </w:rPr>
        <w:t>соответствии с нормами действующ</w:t>
      </w:r>
      <w:r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Pr="00995F6D">
        <w:rPr>
          <w:sz w:val="24"/>
          <w:szCs w:val="24"/>
        </w:rPr>
        <w:t xml:space="preserve">от </w:t>
      </w:r>
      <w:r>
        <w:rPr>
          <w:sz w:val="24"/>
          <w:szCs w:val="24"/>
        </w:rPr>
        <w:t>19.12.2024 года № 34</w:t>
      </w:r>
      <w:r w:rsidRPr="00995F6D">
        <w:rPr>
          <w:sz w:val="24"/>
          <w:szCs w:val="24"/>
        </w:rPr>
        <w:t>/9</w:t>
      </w:r>
      <w:r>
        <w:rPr>
          <w:sz w:val="24"/>
          <w:szCs w:val="24"/>
        </w:rPr>
        <w:t>8</w:t>
      </w:r>
      <w:r w:rsidRPr="00995F6D">
        <w:rPr>
          <w:sz w:val="24"/>
          <w:szCs w:val="24"/>
        </w:rPr>
        <w:t xml:space="preserve"> «О местном бюджете на 202</w:t>
      </w:r>
      <w:r>
        <w:rPr>
          <w:sz w:val="24"/>
          <w:szCs w:val="24"/>
        </w:rPr>
        <w:t>5</w:t>
      </w:r>
      <w:r w:rsidRPr="00995F6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6</w:t>
      </w:r>
      <w:r w:rsidRPr="00995F6D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995F6D">
        <w:rPr>
          <w:sz w:val="24"/>
          <w:szCs w:val="24"/>
        </w:rPr>
        <w:t xml:space="preserve">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</w:p>
    <w:p w:rsidR="00ED4E06" w:rsidRPr="003C0A95" w:rsidRDefault="00ED4E06" w:rsidP="00ED4E06">
      <w:pPr>
        <w:tabs>
          <w:tab w:val="left" w:pos="0"/>
        </w:tabs>
        <w:ind w:firstLine="720"/>
        <w:jc w:val="both"/>
        <w:rPr>
          <w:sz w:val="10"/>
          <w:szCs w:val="10"/>
        </w:rPr>
      </w:pPr>
    </w:p>
    <w:p w:rsidR="00C61453" w:rsidRDefault="003C0A95" w:rsidP="009A6DE9">
      <w:pPr>
        <w:tabs>
          <w:tab w:val="left" w:pos="0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 xml:space="preserve">17.06.2025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17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 xml:space="preserve">проект решения </w:t>
      </w:r>
      <w:r w:rsidRPr="003C0A95">
        <w:rPr>
          <w:sz w:val="24"/>
          <w:szCs w:val="24"/>
        </w:rPr>
        <w:t>«О внесении изменений в Положение «Об адресной поддержке граждан за счет средств местного бюджета», утвержденное решением Белогорского городского Совета народных депутатов от 13.02.2012 № 53/05».</w:t>
      </w:r>
      <w:r w:rsidR="00C61453">
        <w:rPr>
          <w:sz w:val="24"/>
          <w:szCs w:val="24"/>
        </w:rPr>
        <w:t xml:space="preserve"> </w:t>
      </w:r>
      <w:r w:rsidR="00C61453" w:rsidRPr="00C61453">
        <w:rPr>
          <w:sz w:val="24"/>
          <w:szCs w:val="24"/>
        </w:rPr>
        <w:t>Разработчиком проекта решения предложено раздел 4</w:t>
      </w:r>
      <w:r w:rsidR="00C61453" w:rsidRPr="00C61453">
        <w:rPr>
          <w:sz w:val="24"/>
          <w:szCs w:val="24"/>
          <w:vertAlign w:val="superscript"/>
        </w:rPr>
        <w:t>1</w:t>
      </w:r>
      <w:r w:rsidR="00C61453" w:rsidRPr="00C61453">
        <w:rPr>
          <w:sz w:val="24"/>
          <w:szCs w:val="24"/>
        </w:rPr>
        <w:t xml:space="preserve"> Положения об адресной поддержке граждан за счет средств местного бюджета изложить в новой редакции: изменено наименование раздела; добавлена категория получателей единовременной выплаты в связи с рождением ребенка; уточнено право на получение единовременной выплаты.</w:t>
      </w:r>
      <w:r w:rsidR="009A6DE9">
        <w:rPr>
          <w:sz w:val="24"/>
          <w:szCs w:val="24"/>
        </w:rPr>
        <w:t xml:space="preserve"> </w:t>
      </w:r>
      <w:r w:rsidR="00C61453" w:rsidRPr="00C61453">
        <w:rPr>
          <w:sz w:val="24"/>
          <w:szCs w:val="24"/>
        </w:rPr>
        <w:t xml:space="preserve">Проект решения был проверен на соответствие требованиям Бюджетного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Устава города Белогорск. Нарушений действующего бюджетного законодательства не выявлено. В соответствии с пунктом 26 части 2 статьи 30 Устава города Белогорск </w:t>
      </w:r>
      <w:r w:rsidR="009A6DE9">
        <w:rPr>
          <w:sz w:val="24"/>
          <w:szCs w:val="24"/>
        </w:rPr>
        <w:t>п</w:t>
      </w:r>
      <w:bookmarkStart w:id="0" w:name="_GoBack"/>
      <w:bookmarkEnd w:id="0"/>
      <w:r w:rsidR="00C61453" w:rsidRPr="00C61453">
        <w:rPr>
          <w:sz w:val="24"/>
          <w:szCs w:val="24"/>
        </w:rPr>
        <w:t>роект решения может быть рассмотрен Белогорским городским Советом народных депутатов.</w:t>
      </w:r>
    </w:p>
    <w:p w:rsidR="00F04F75" w:rsidRDefault="00F04F75" w:rsidP="00C61453">
      <w:pPr>
        <w:suppressAutoHyphens/>
        <w:ind w:firstLine="709"/>
        <w:jc w:val="both"/>
        <w:rPr>
          <w:sz w:val="24"/>
          <w:szCs w:val="24"/>
        </w:rPr>
      </w:pPr>
    </w:p>
    <w:p w:rsidR="00F04F75" w:rsidRPr="00C61453" w:rsidRDefault="00F04F75" w:rsidP="00C61453">
      <w:pPr>
        <w:suppressAutoHyphens/>
        <w:ind w:firstLine="709"/>
        <w:jc w:val="both"/>
        <w:rPr>
          <w:sz w:val="24"/>
          <w:szCs w:val="24"/>
        </w:rPr>
      </w:pPr>
    </w:p>
    <w:p w:rsidR="00C61453" w:rsidRPr="003C0A95" w:rsidRDefault="00C61453" w:rsidP="003C0A95">
      <w:pPr>
        <w:tabs>
          <w:tab w:val="left" w:pos="0"/>
        </w:tabs>
        <w:suppressAutoHyphens/>
        <w:jc w:val="both"/>
        <w:rPr>
          <w:b/>
          <w:sz w:val="24"/>
          <w:szCs w:val="24"/>
        </w:rPr>
      </w:pPr>
    </w:p>
    <w:sectPr w:rsidR="00C61453" w:rsidRPr="003C0A95" w:rsidSect="00E263C6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FA8" w:rsidRDefault="00CA4FA8">
      <w:r>
        <w:separator/>
      </w:r>
    </w:p>
  </w:endnote>
  <w:endnote w:type="continuationSeparator" w:id="0">
    <w:p w:rsidR="00CA4FA8" w:rsidRDefault="00CA4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FA8" w:rsidRDefault="00CA4FA8">
      <w:r>
        <w:separator/>
      </w:r>
    </w:p>
  </w:footnote>
  <w:footnote w:type="continuationSeparator" w:id="0">
    <w:p w:rsidR="00CA4FA8" w:rsidRDefault="00CA4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45592966"/>
    <w:multiLevelType w:val="hybridMultilevel"/>
    <w:tmpl w:val="BA68CE72"/>
    <w:lvl w:ilvl="0" w:tplc="453A3CB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1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3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BE71499"/>
    <w:multiLevelType w:val="hybridMultilevel"/>
    <w:tmpl w:val="E1EC9C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3"/>
  </w:num>
  <w:num w:numId="4">
    <w:abstractNumId w:val="10"/>
  </w:num>
  <w:num w:numId="5">
    <w:abstractNumId w:val="8"/>
  </w:num>
  <w:num w:numId="6">
    <w:abstractNumId w:val="5"/>
  </w:num>
  <w:num w:numId="7">
    <w:abstractNumId w:val="14"/>
  </w:num>
  <w:num w:numId="8">
    <w:abstractNumId w:val="16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2"/>
  </w:num>
  <w:num w:numId="15">
    <w:abstractNumId w:val="15"/>
  </w:num>
  <w:num w:numId="16">
    <w:abstractNumId w:val="11"/>
  </w:num>
  <w:num w:numId="17">
    <w:abstractNumId w:val="6"/>
  </w:num>
  <w:num w:numId="18">
    <w:abstractNumId w:val="17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A4116"/>
    <w:rsid w:val="000D5011"/>
    <w:rsid w:val="000E31E4"/>
    <w:rsid w:val="000E54EB"/>
    <w:rsid w:val="000F5634"/>
    <w:rsid w:val="00102A26"/>
    <w:rsid w:val="00106446"/>
    <w:rsid w:val="001119E9"/>
    <w:rsid w:val="001127CA"/>
    <w:rsid w:val="00120BB1"/>
    <w:rsid w:val="001577B0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60316"/>
    <w:rsid w:val="00261433"/>
    <w:rsid w:val="002648C9"/>
    <w:rsid w:val="0028093C"/>
    <w:rsid w:val="0028402F"/>
    <w:rsid w:val="002870CA"/>
    <w:rsid w:val="002A425A"/>
    <w:rsid w:val="002C2ADC"/>
    <w:rsid w:val="002C7A5F"/>
    <w:rsid w:val="002D03D0"/>
    <w:rsid w:val="002D0DBE"/>
    <w:rsid w:val="002D1AB9"/>
    <w:rsid w:val="002F6DEC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0A95"/>
    <w:rsid w:val="003C5C21"/>
    <w:rsid w:val="003C5C7E"/>
    <w:rsid w:val="003D09B2"/>
    <w:rsid w:val="003D1339"/>
    <w:rsid w:val="003D6E3F"/>
    <w:rsid w:val="003E07EC"/>
    <w:rsid w:val="003F29FF"/>
    <w:rsid w:val="004074FF"/>
    <w:rsid w:val="00413416"/>
    <w:rsid w:val="00416BEA"/>
    <w:rsid w:val="0042110E"/>
    <w:rsid w:val="0043276C"/>
    <w:rsid w:val="004350AB"/>
    <w:rsid w:val="00440CAC"/>
    <w:rsid w:val="004431A3"/>
    <w:rsid w:val="00443C12"/>
    <w:rsid w:val="00453C08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F6C08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8304E"/>
    <w:rsid w:val="005928A0"/>
    <w:rsid w:val="005936C4"/>
    <w:rsid w:val="005A0AA2"/>
    <w:rsid w:val="005B7830"/>
    <w:rsid w:val="005C0121"/>
    <w:rsid w:val="005D5276"/>
    <w:rsid w:val="005E0518"/>
    <w:rsid w:val="005E42B7"/>
    <w:rsid w:val="005E556D"/>
    <w:rsid w:val="00600D9B"/>
    <w:rsid w:val="006046F6"/>
    <w:rsid w:val="0061486A"/>
    <w:rsid w:val="006314D4"/>
    <w:rsid w:val="006442CE"/>
    <w:rsid w:val="00670C2A"/>
    <w:rsid w:val="00671160"/>
    <w:rsid w:val="00674071"/>
    <w:rsid w:val="006871B7"/>
    <w:rsid w:val="006A2E0F"/>
    <w:rsid w:val="006A5B18"/>
    <w:rsid w:val="006B43E1"/>
    <w:rsid w:val="006C2E50"/>
    <w:rsid w:val="006C41C0"/>
    <w:rsid w:val="006C6885"/>
    <w:rsid w:val="00704EB1"/>
    <w:rsid w:val="00761247"/>
    <w:rsid w:val="007657EA"/>
    <w:rsid w:val="00780BC6"/>
    <w:rsid w:val="007A09B1"/>
    <w:rsid w:val="007B7A17"/>
    <w:rsid w:val="007C64EC"/>
    <w:rsid w:val="007D2AFA"/>
    <w:rsid w:val="007F1169"/>
    <w:rsid w:val="007F3466"/>
    <w:rsid w:val="007F6747"/>
    <w:rsid w:val="008004BD"/>
    <w:rsid w:val="00820B20"/>
    <w:rsid w:val="00823763"/>
    <w:rsid w:val="00843C57"/>
    <w:rsid w:val="0084418E"/>
    <w:rsid w:val="00847E7B"/>
    <w:rsid w:val="00856834"/>
    <w:rsid w:val="00857566"/>
    <w:rsid w:val="00861BC2"/>
    <w:rsid w:val="00864DA3"/>
    <w:rsid w:val="00877174"/>
    <w:rsid w:val="008817D5"/>
    <w:rsid w:val="00890D1C"/>
    <w:rsid w:val="008913E8"/>
    <w:rsid w:val="00892DFA"/>
    <w:rsid w:val="008971EE"/>
    <w:rsid w:val="008A4A81"/>
    <w:rsid w:val="008A6CDA"/>
    <w:rsid w:val="008C6B31"/>
    <w:rsid w:val="008D5CCF"/>
    <w:rsid w:val="008E21A2"/>
    <w:rsid w:val="008E44AB"/>
    <w:rsid w:val="008E505B"/>
    <w:rsid w:val="008F1CDC"/>
    <w:rsid w:val="008F5AEA"/>
    <w:rsid w:val="009006D6"/>
    <w:rsid w:val="00930DDB"/>
    <w:rsid w:val="00935D54"/>
    <w:rsid w:val="009445D3"/>
    <w:rsid w:val="00950C32"/>
    <w:rsid w:val="00976475"/>
    <w:rsid w:val="0098473A"/>
    <w:rsid w:val="0099198F"/>
    <w:rsid w:val="009A6DE9"/>
    <w:rsid w:val="009B26B6"/>
    <w:rsid w:val="009B3D0B"/>
    <w:rsid w:val="009B7E74"/>
    <w:rsid w:val="009B7F4E"/>
    <w:rsid w:val="009C5ED4"/>
    <w:rsid w:val="009F08D4"/>
    <w:rsid w:val="009F28CC"/>
    <w:rsid w:val="00A04EA1"/>
    <w:rsid w:val="00A17A15"/>
    <w:rsid w:val="00A21804"/>
    <w:rsid w:val="00A35733"/>
    <w:rsid w:val="00A45608"/>
    <w:rsid w:val="00A60C8B"/>
    <w:rsid w:val="00A60C8E"/>
    <w:rsid w:val="00A648E8"/>
    <w:rsid w:val="00A6784A"/>
    <w:rsid w:val="00A754D1"/>
    <w:rsid w:val="00A805DE"/>
    <w:rsid w:val="00A843CA"/>
    <w:rsid w:val="00A90534"/>
    <w:rsid w:val="00A9562D"/>
    <w:rsid w:val="00A95DFC"/>
    <w:rsid w:val="00AB22EB"/>
    <w:rsid w:val="00AB48AB"/>
    <w:rsid w:val="00AB4E86"/>
    <w:rsid w:val="00AB5396"/>
    <w:rsid w:val="00AD6A3E"/>
    <w:rsid w:val="00AF0143"/>
    <w:rsid w:val="00B1295D"/>
    <w:rsid w:val="00B241B2"/>
    <w:rsid w:val="00B256E6"/>
    <w:rsid w:val="00B34886"/>
    <w:rsid w:val="00B40133"/>
    <w:rsid w:val="00B501D9"/>
    <w:rsid w:val="00B51740"/>
    <w:rsid w:val="00B60336"/>
    <w:rsid w:val="00B64E8D"/>
    <w:rsid w:val="00B664DF"/>
    <w:rsid w:val="00B80803"/>
    <w:rsid w:val="00BA03BF"/>
    <w:rsid w:val="00BB5FA2"/>
    <w:rsid w:val="00BB6BC0"/>
    <w:rsid w:val="00BC7857"/>
    <w:rsid w:val="00C02E91"/>
    <w:rsid w:val="00C10D97"/>
    <w:rsid w:val="00C17987"/>
    <w:rsid w:val="00C352BF"/>
    <w:rsid w:val="00C42778"/>
    <w:rsid w:val="00C42EA7"/>
    <w:rsid w:val="00C55F74"/>
    <w:rsid w:val="00C56B3C"/>
    <w:rsid w:val="00C61453"/>
    <w:rsid w:val="00C7662A"/>
    <w:rsid w:val="00C93B85"/>
    <w:rsid w:val="00C9594B"/>
    <w:rsid w:val="00CA4130"/>
    <w:rsid w:val="00CA4FA8"/>
    <w:rsid w:val="00CB1BD6"/>
    <w:rsid w:val="00CC6E75"/>
    <w:rsid w:val="00CD7EFA"/>
    <w:rsid w:val="00D000FC"/>
    <w:rsid w:val="00D06A5A"/>
    <w:rsid w:val="00D16042"/>
    <w:rsid w:val="00D20CEF"/>
    <w:rsid w:val="00D24EBB"/>
    <w:rsid w:val="00D35BFA"/>
    <w:rsid w:val="00D422DA"/>
    <w:rsid w:val="00D45D80"/>
    <w:rsid w:val="00D5001D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E6A4E"/>
    <w:rsid w:val="00DF3AAA"/>
    <w:rsid w:val="00E2068E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A16E4"/>
    <w:rsid w:val="00EA1A60"/>
    <w:rsid w:val="00EB25D6"/>
    <w:rsid w:val="00EB647A"/>
    <w:rsid w:val="00EC19A5"/>
    <w:rsid w:val="00ED4B9E"/>
    <w:rsid w:val="00ED4E06"/>
    <w:rsid w:val="00ED5DDC"/>
    <w:rsid w:val="00ED7543"/>
    <w:rsid w:val="00EE4D17"/>
    <w:rsid w:val="00EE531C"/>
    <w:rsid w:val="00F04F75"/>
    <w:rsid w:val="00F216D2"/>
    <w:rsid w:val="00F51D09"/>
    <w:rsid w:val="00F53E2A"/>
    <w:rsid w:val="00F614E0"/>
    <w:rsid w:val="00F71EE5"/>
    <w:rsid w:val="00F73983"/>
    <w:rsid w:val="00F77AF8"/>
    <w:rsid w:val="00F97FA7"/>
    <w:rsid w:val="00FB0F83"/>
    <w:rsid w:val="00FB3B6E"/>
    <w:rsid w:val="00FC65A4"/>
    <w:rsid w:val="00FC7BE4"/>
    <w:rsid w:val="00FC7D52"/>
    <w:rsid w:val="00FD5EC7"/>
    <w:rsid w:val="00FE43AC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A3784"/>
  <w15:docId w15:val="{9FD29C1B-DD47-4E68-9BC8-15E3A0BE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A74C9-5056-4DE5-9A78-4587359B6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748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6163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Миляева</cp:lastModifiedBy>
  <cp:revision>29</cp:revision>
  <cp:lastPrinted>2025-12-29T05:05:00Z</cp:lastPrinted>
  <dcterms:created xsi:type="dcterms:W3CDTF">2024-01-17T02:09:00Z</dcterms:created>
  <dcterms:modified xsi:type="dcterms:W3CDTF">2025-12-29T05:41:00Z</dcterms:modified>
</cp:coreProperties>
</file>