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 xml:space="preserve">экспертно-аналитических мероприятий в </w:t>
      </w:r>
      <w:r w:rsidR="00263CBE">
        <w:rPr>
          <w:sz w:val="24"/>
          <w:szCs w:val="24"/>
        </w:rPr>
        <w:t>4</w:t>
      </w:r>
      <w:r w:rsidR="00E263C6" w:rsidRPr="00E263C6">
        <w:rPr>
          <w:sz w:val="24"/>
          <w:szCs w:val="24"/>
        </w:rPr>
        <w:t xml:space="preserve"> квартале 20</w:t>
      </w:r>
      <w:r w:rsidR="00165BDD">
        <w:rPr>
          <w:sz w:val="24"/>
          <w:szCs w:val="24"/>
        </w:rPr>
        <w:t>2</w:t>
      </w:r>
      <w:r w:rsidR="000074B6">
        <w:rPr>
          <w:sz w:val="24"/>
          <w:szCs w:val="24"/>
        </w:rPr>
        <w:t>3</w:t>
      </w:r>
      <w:r w:rsidR="00E263C6" w:rsidRPr="00E263C6">
        <w:rPr>
          <w:sz w:val="24"/>
          <w:szCs w:val="24"/>
        </w:rPr>
        <w:t xml:space="preserve"> года</w:t>
      </w:r>
    </w:p>
    <w:p w:rsidR="009D0485" w:rsidRDefault="009D0485" w:rsidP="00E263C6">
      <w:pPr>
        <w:tabs>
          <w:tab w:val="left" w:pos="1125"/>
        </w:tabs>
        <w:jc w:val="center"/>
        <w:rPr>
          <w:sz w:val="24"/>
          <w:szCs w:val="24"/>
        </w:rPr>
      </w:pPr>
    </w:p>
    <w:p w:rsidR="009D0485" w:rsidRPr="000074B6" w:rsidRDefault="009D0485" w:rsidP="000074B6">
      <w:pPr>
        <w:tabs>
          <w:tab w:val="left" w:pos="1125"/>
        </w:tabs>
        <w:ind w:firstLine="1123"/>
        <w:jc w:val="both"/>
        <w:rPr>
          <w:sz w:val="24"/>
          <w:szCs w:val="24"/>
        </w:rPr>
      </w:pPr>
    </w:p>
    <w:p w:rsidR="000074B6" w:rsidRDefault="009D0485" w:rsidP="000074B6">
      <w:pPr>
        <w:ind w:firstLine="1123"/>
        <w:jc w:val="both"/>
        <w:rPr>
          <w:sz w:val="24"/>
          <w:szCs w:val="24"/>
        </w:rPr>
      </w:pPr>
      <w:r w:rsidRPr="000074B6">
        <w:rPr>
          <w:sz w:val="24"/>
          <w:szCs w:val="24"/>
        </w:rPr>
        <w:t xml:space="preserve"> Контрольно-счетной палатой город</w:t>
      </w:r>
      <w:r w:rsidR="000074B6">
        <w:rPr>
          <w:sz w:val="24"/>
          <w:szCs w:val="24"/>
        </w:rPr>
        <w:t>а</w:t>
      </w:r>
      <w:r w:rsidRPr="000074B6">
        <w:rPr>
          <w:sz w:val="24"/>
          <w:szCs w:val="24"/>
        </w:rPr>
        <w:t xml:space="preserve"> Белогорск подготовлено и направлено </w:t>
      </w:r>
      <w:r w:rsidR="000074B6" w:rsidRPr="000074B6">
        <w:rPr>
          <w:sz w:val="24"/>
          <w:szCs w:val="24"/>
        </w:rPr>
        <w:t>24.10.2023</w:t>
      </w:r>
      <w:r w:rsidRPr="000074B6">
        <w:rPr>
          <w:sz w:val="24"/>
          <w:szCs w:val="24"/>
        </w:rPr>
        <w:t xml:space="preserve"> в Белогорский городской Совет народных депутатов заключение №2</w:t>
      </w:r>
      <w:r w:rsidR="000074B6" w:rsidRPr="000074B6">
        <w:rPr>
          <w:sz w:val="24"/>
          <w:szCs w:val="24"/>
        </w:rPr>
        <w:t>0</w:t>
      </w:r>
      <w:r w:rsidRPr="000074B6">
        <w:rPr>
          <w:sz w:val="24"/>
          <w:szCs w:val="24"/>
        </w:rPr>
        <w:t xml:space="preserve"> на проект решения </w:t>
      </w:r>
      <w:r w:rsidR="000074B6" w:rsidRPr="000074B6">
        <w:rPr>
          <w:sz w:val="24"/>
          <w:szCs w:val="24"/>
        </w:rPr>
        <w:t>«О внесении изменений в Положение «Об адресной поддержке граждан за счет средств местного бюджета»</w:t>
      </w:r>
    </w:p>
    <w:p w:rsidR="000074B6" w:rsidRDefault="000074B6" w:rsidP="000074B6">
      <w:pPr>
        <w:ind w:firstLine="1123"/>
        <w:jc w:val="both"/>
        <w:rPr>
          <w:sz w:val="24"/>
          <w:szCs w:val="24"/>
        </w:rPr>
      </w:pPr>
      <w:r w:rsidRPr="000074B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0074B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31.10.2023</w:t>
      </w:r>
      <w:r w:rsidRPr="000074B6">
        <w:rPr>
          <w:sz w:val="24"/>
          <w:szCs w:val="24"/>
        </w:rPr>
        <w:t xml:space="preserve"> в Белогорский городской Совет народных депутатов заключение № 2</w:t>
      </w:r>
      <w:r>
        <w:rPr>
          <w:sz w:val="24"/>
          <w:szCs w:val="24"/>
        </w:rPr>
        <w:t xml:space="preserve">1 </w:t>
      </w:r>
      <w:r w:rsidRPr="000074B6">
        <w:rPr>
          <w:sz w:val="24"/>
          <w:szCs w:val="24"/>
        </w:rPr>
        <w:t xml:space="preserve">на проект решения </w:t>
      </w:r>
      <w:r>
        <w:rPr>
          <w:sz w:val="24"/>
          <w:szCs w:val="24"/>
        </w:rPr>
        <w:t xml:space="preserve">об исполнении бюджета </w:t>
      </w:r>
      <w:r w:rsidRPr="000074B6">
        <w:rPr>
          <w:sz w:val="24"/>
          <w:szCs w:val="24"/>
        </w:rPr>
        <w:t>город</w:t>
      </w:r>
      <w:r>
        <w:rPr>
          <w:sz w:val="24"/>
          <w:szCs w:val="24"/>
        </w:rPr>
        <w:t>а</w:t>
      </w:r>
      <w:r w:rsidRPr="000074B6">
        <w:rPr>
          <w:sz w:val="24"/>
          <w:szCs w:val="24"/>
        </w:rPr>
        <w:t xml:space="preserve"> Белогорск за </w:t>
      </w:r>
      <w:r>
        <w:rPr>
          <w:sz w:val="24"/>
          <w:szCs w:val="24"/>
        </w:rPr>
        <w:t>9 месяцев 2023</w:t>
      </w:r>
      <w:r w:rsidRPr="000074B6">
        <w:rPr>
          <w:sz w:val="24"/>
          <w:szCs w:val="24"/>
        </w:rPr>
        <w:t xml:space="preserve"> года</w:t>
      </w:r>
    </w:p>
    <w:p w:rsidR="007C602D" w:rsidRDefault="007C602D" w:rsidP="007C602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7C602D">
        <w:rPr>
          <w:sz w:val="24"/>
          <w:szCs w:val="24"/>
        </w:rPr>
        <w:t xml:space="preserve"> 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13.12.2022 в Белогорский городской Совет народных депутатов заключение №2</w:t>
      </w:r>
      <w:r>
        <w:rPr>
          <w:sz w:val="24"/>
          <w:szCs w:val="24"/>
        </w:rPr>
        <w:t>2</w:t>
      </w:r>
      <w:r w:rsidRPr="007C602D">
        <w:rPr>
          <w:sz w:val="24"/>
          <w:szCs w:val="24"/>
        </w:rPr>
        <w:t xml:space="preserve"> на проект решения «О внесении изменений в решение Белогорского городского Совета народных депутатов от 29.12.2022 года № 03/17 «О местном бюджете на 2023 год и плановый период 2024 и 2025 годов». Проект решения, предоставленный на заключение, подготовлен в рамках действующего бюджетного законодательства. Контрольно-счетная палата считает возможным принятие поправок в решение от 29.12.2022 года № 03/17 «О местном бюджете на 2023 год и плановый период 2024 и 2025 годов». </w:t>
      </w:r>
    </w:p>
    <w:p w:rsidR="00072D2A" w:rsidRPr="00E263C6" w:rsidRDefault="007C602D" w:rsidP="007C602D">
      <w:pPr>
        <w:jc w:val="both"/>
        <w:rPr>
          <w:sz w:val="24"/>
          <w:szCs w:val="24"/>
        </w:rPr>
      </w:pPr>
      <w:r w:rsidRPr="007C602D">
        <w:rPr>
          <w:sz w:val="24"/>
          <w:szCs w:val="24"/>
        </w:rPr>
        <w:t xml:space="preserve">           Контрольно-счетной палатой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05.12.2023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</w:t>
      </w:r>
      <w:r>
        <w:rPr>
          <w:sz w:val="24"/>
          <w:szCs w:val="24"/>
        </w:rPr>
        <w:t xml:space="preserve"> №23</w:t>
      </w:r>
      <w:r w:rsidRPr="007C602D">
        <w:rPr>
          <w:sz w:val="24"/>
          <w:szCs w:val="24"/>
        </w:rPr>
        <w:t xml:space="preserve"> на проект решения «О местном бюджете на 202</w:t>
      </w:r>
      <w:r>
        <w:rPr>
          <w:sz w:val="24"/>
          <w:szCs w:val="24"/>
        </w:rPr>
        <w:t>4</w:t>
      </w:r>
      <w:r w:rsidRPr="007C602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5</w:t>
      </w:r>
      <w:r w:rsidRPr="007C602D">
        <w:rPr>
          <w:sz w:val="24"/>
          <w:szCs w:val="24"/>
        </w:rPr>
        <w:t xml:space="preserve"> и 202</w:t>
      </w:r>
      <w:r>
        <w:rPr>
          <w:sz w:val="24"/>
          <w:szCs w:val="24"/>
        </w:rPr>
        <w:t>6</w:t>
      </w:r>
      <w:r w:rsidRPr="007C602D">
        <w:rPr>
          <w:sz w:val="24"/>
          <w:szCs w:val="24"/>
        </w:rPr>
        <w:t xml:space="preserve"> годов». По результатам проведенной экспертизы Проекта решения Белогорского городского Совета народных депутатов «О местном бюджете на 202</w:t>
      </w:r>
      <w:r>
        <w:rPr>
          <w:sz w:val="24"/>
          <w:szCs w:val="24"/>
        </w:rPr>
        <w:t>4</w:t>
      </w:r>
      <w:r w:rsidRPr="007C602D">
        <w:rPr>
          <w:sz w:val="24"/>
          <w:szCs w:val="24"/>
        </w:rPr>
        <w:t xml:space="preserve"> год и плановый период 202</w:t>
      </w:r>
      <w:r>
        <w:rPr>
          <w:sz w:val="24"/>
          <w:szCs w:val="24"/>
        </w:rPr>
        <w:t>5</w:t>
      </w:r>
      <w:r w:rsidRPr="007C602D">
        <w:rPr>
          <w:sz w:val="24"/>
          <w:szCs w:val="24"/>
        </w:rPr>
        <w:t xml:space="preserve"> и 202</w:t>
      </w:r>
      <w:r>
        <w:rPr>
          <w:sz w:val="24"/>
          <w:szCs w:val="24"/>
        </w:rPr>
        <w:t>6</w:t>
      </w:r>
      <w:r w:rsidRPr="007C602D">
        <w:rPr>
          <w:sz w:val="24"/>
          <w:szCs w:val="24"/>
        </w:rPr>
        <w:t xml:space="preserve"> годов» </w:t>
      </w:r>
      <w:r>
        <w:rPr>
          <w:sz w:val="24"/>
          <w:szCs w:val="24"/>
        </w:rPr>
        <w:t>Контрольно</w:t>
      </w:r>
      <w:r w:rsidRPr="007C602D">
        <w:rPr>
          <w:sz w:val="24"/>
          <w:szCs w:val="24"/>
        </w:rPr>
        <w:t>- счетная палата город</w:t>
      </w:r>
      <w:r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считает возможным принятие проекта Белогорским городским Советом народных депутатов.</w:t>
      </w:r>
    </w:p>
    <w:p w:rsidR="00165BDD" w:rsidRPr="007C602D" w:rsidRDefault="00263CBE" w:rsidP="00805239">
      <w:pPr>
        <w:tabs>
          <w:tab w:val="left" w:pos="0"/>
        </w:tabs>
        <w:suppressAutoHyphens/>
        <w:ind w:firstLine="720"/>
        <w:jc w:val="both"/>
        <w:rPr>
          <w:sz w:val="24"/>
          <w:szCs w:val="24"/>
        </w:rPr>
      </w:pPr>
      <w:r w:rsidRPr="007C602D">
        <w:rPr>
          <w:sz w:val="24"/>
          <w:szCs w:val="24"/>
        </w:rPr>
        <w:t>Контрольно-счетной палатой город</w:t>
      </w:r>
      <w:r w:rsidR="006A25A8">
        <w:rPr>
          <w:sz w:val="24"/>
          <w:szCs w:val="24"/>
        </w:rPr>
        <w:t>а</w:t>
      </w:r>
      <w:r w:rsidRPr="007C602D">
        <w:rPr>
          <w:sz w:val="24"/>
          <w:szCs w:val="24"/>
        </w:rPr>
        <w:t xml:space="preserve"> Белогорск подготовлено и направлено </w:t>
      </w:r>
      <w:r w:rsidR="007C602D" w:rsidRPr="007C602D">
        <w:rPr>
          <w:sz w:val="24"/>
          <w:szCs w:val="24"/>
        </w:rPr>
        <w:t>11.12.2023</w:t>
      </w:r>
      <w:r w:rsidRPr="007C602D">
        <w:rPr>
          <w:sz w:val="24"/>
          <w:szCs w:val="24"/>
        </w:rPr>
        <w:t xml:space="preserve"> в Белогорский городской Совет народных депутатов заключение № 2</w:t>
      </w:r>
      <w:r w:rsidR="007C602D" w:rsidRPr="007C602D">
        <w:rPr>
          <w:sz w:val="24"/>
          <w:szCs w:val="24"/>
        </w:rPr>
        <w:t>4</w:t>
      </w:r>
      <w:r w:rsidRPr="007C602D">
        <w:rPr>
          <w:sz w:val="24"/>
          <w:szCs w:val="24"/>
        </w:rPr>
        <w:t xml:space="preserve"> на проект решения </w:t>
      </w:r>
      <w:r w:rsidR="007C602D" w:rsidRPr="007C602D">
        <w:rPr>
          <w:sz w:val="24"/>
          <w:szCs w:val="24"/>
        </w:rPr>
        <w:t>«О внесении изменений в Положение о системе оплаты труда в органах местного самоуправления муниципального образования город Белогорск», утвержденное решением Белогорского городского Совета народных депутатов от 30.03.2023 № 08/24»</w:t>
      </w:r>
      <w:r w:rsidR="007C602D">
        <w:rPr>
          <w:sz w:val="24"/>
          <w:szCs w:val="24"/>
        </w:rPr>
        <w:t>.</w:t>
      </w:r>
    </w:p>
    <w:p w:rsidR="00805239" w:rsidRDefault="00712FD6" w:rsidP="00805239">
      <w:pPr>
        <w:suppressAutoHyphens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 w:rsidR="006A25A8"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805239">
        <w:rPr>
          <w:sz w:val="24"/>
          <w:szCs w:val="24"/>
        </w:rPr>
        <w:t>11.12.2023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 xml:space="preserve">городской Совет народных депутатов </w:t>
      </w:r>
      <w:r>
        <w:rPr>
          <w:sz w:val="24"/>
          <w:szCs w:val="24"/>
        </w:rPr>
        <w:t>и Главе город</w:t>
      </w:r>
      <w:r w:rsidR="006A25A8">
        <w:rPr>
          <w:sz w:val="24"/>
          <w:szCs w:val="24"/>
        </w:rPr>
        <w:t>а</w:t>
      </w:r>
      <w:r>
        <w:rPr>
          <w:sz w:val="24"/>
          <w:szCs w:val="24"/>
        </w:rPr>
        <w:t xml:space="preserve"> Белогорск </w:t>
      </w:r>
      <w:r w:rsidRPr="00E263C6">
        <w:rPr>
          <w:sz w:val="24"/>
          <w:szCs w:val="24"/>
        </w:rPr>
        <w:t>заключение</w:t>
      </w:r>
      <w:r>
        <w:rPr>
          <w:sz w:val="24"/>
          <w:szCs w:val="24"/>
        </w:rPr>
        <w:t xml:space="preserve"> № 2</w:t>
      </w:r>
      <w:r w:rsidR="00805239">
        <w:rPr>
          <w:sz w:val="24"/>
          <w:szCs w:val="24"/>
        </w:rPr>
        <w:t>5</w:t>
      </w:r>
      <w:r w:rsidRPr="00E263C6">
        <w:rPr>
          <w:sz w:val="24"/>
          <w:szCs w:val="24"/>
        </w:rPr>
        <w:t xml:space="preserve"> </w:t>
      </w:r>
      <w:r w:rsidR="00805239" w:rsidRPr="00805239">
        <w:rPr>
          <w:sz w:val="24"/>
          <w:szCs w:val="24"/>
        </w:rPr>
        <w:t>на проект решения «О внесении изменений в Положение «О пенсионном обеспечении муниципальных служащих города Белогорск», утвержденное</w:t>
      </w:r>
      <w:r w:rsidR="00805239">
        <w:rPr>
          <w:sz w:val="24"/>
          <w:szCs w:val="24"/>
        </w:rPr>
        <w:t xml:space="preserve"> </w:t>
      </w:r>
      <w:r w:rsidR="00805239" w:rsidRPr="00805239">
        <w:rPr>
          <w:sz w:val="24"/>
          <w:szCs w:val="24"/>
        </w:rPr>
        <w:t xml:space="preserve">решением Белогорского городского Совета народных депутатов от 31.05.2010 № 25/78 </w:t>
      </w:r>
    </w:p>
    <w:p w:rsidR="00805239" w:rsidRDefault="00805239" w:rsidP="00805239">
      <w:pPr>
        <w:suppressAutoHyphens/>
        <w:ind w:firstLine="720"/>
        <w:jc w:val="both"/>
        <w:rPr>
          <w:sz w:val="24"/>
          <w:szCs w:val="24"/>
        </w:rPr>
      </w:pPr>
    </w:p>
    <w:p w:rsidR="00805239" w:rsidRDefault="00805239" w:rsidP="00805239">
      <w:pPr>
        <w:suppressAutoHyphens/>
        <w:ind w:firstLine="720"/>
        <w:jc w:val="both"/>
        <w:rPr>
          <w:sz w:val="24"/>
          <w:szCs w:val="24"/>
        </w:rPr>
      </w:pPr>
      <w:r w:rsidRPr="00805239">
        <w:rPr>
          <w:sz w:val="24"/>
          <w:szCs w:val="24"/>
        </w:rPr>
        <w:t>Контрольно-счетной палатой город</w:t>
      </w:r>
      <w:r w:rsidR="006A25A8">
        <w:rPr>
          <w:sz w:val="24"/>
          <w:szCs w:val="24"/>
        </w:rPr>
        <w:t>а</w:t>
      </w:r>
      <w:r w:rsidRPr="00805239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12</w:t>
      </w:r>
      <w:r w:rsidRPr="00805239">
        <w:rPr>
          <w:sz w:val="24"/>
          <w:szCs w:val="24"/>
        </w:rPr>
        <w:t>.12.202</w:t>
      </w:r>
      <w:r>
        <w:rPr>
          <w:sz w:val="24"/>
          <w:szCs w:val="24"/>
        </w:rPr>
        <w:t>3</w:t>
      </w:r>
      <w:r w:rsidRPr="00805239">
        <w:rPr>
          <w:sz w:val="24"/>
          <w:szCs w:val="24"/>
        </w:rPr>
        <w:t xml:space="preserve"> в Белогорский городской Совет народных депутатов заключение № 2</w:t>
      </w:r>
      <w:r>
        <w:rPr>
          <w:sz w:val="24"/>
          <w:szCs w:val="24"/>
        </w:rPr>
        <w:t>6</w:t>
      </w:r>
      <w:r w:rsidRPr="00805239">
        <w:rPr>
          <w:sz w:val="24"/>
          <w:szCs w:val="24"/>
        </w:rPr>
        <w:t xml:space="preserve"> на поправки к проекту решения на поправки к проекту решения Белогорского городского Совета народных депу</w:t>
      </w:r>
      <w:r>
        <w:rPr>
          <w:sz w:val="24"/>
          <w:szCs w:val="24"/>
        </w:rPr>
        <w:t>татов «О местном бюджете на 2024</w:t>
      </w:r>
      <w:r w:rsidRPr="00805239">
        <w:rPr>
          <w:sz w:val="24"/>
          <w:szCs w:val="24"/>
        </w:rPr>
        <w:t xml:space="preserve"> год и плановый</w:t>
      </w:r>
      <w:r>
        <w:rPr>
          <w:sz w:val="24"/>
          <w:szCs w:val="24"/>
        </w:rPr>
        <w:t xml:space="preserve"> период 2025 и 2026</w:t>
      </w:r>
      <w:r w:rsidRPr="00805239">
        <w:rPr>
          <w:sz w:val="24"/>
          <w:szCs w:val="24"/>
        </w:rPr>
        <w:t xml:space="preserve"> годов</w:t>
      </w:r>
      <w:bookmarkStart w:id="0" w:name="_GoBack"/>
      <w:bookmarkEnd w:id="0"/>
      <w:r w:rsidR="006A25A8" w:rsidRPr="00805239">
        <w:rPr>
          <w:sz w:val="24"/>
          <w:szCs w:val="24"/>
        </w:rPr>
        <w:t>».</w:t>
      </w:r>
      <w:r w:rsidRPr="00805239">
        <w:rPr>
          <w:sz w:val="24"/>
          <w:szCs w:val="24"/>
        </w:rPr>
        <w:t xml:space="preserve"> Проект решения с поправками, представленный на рассмотрение Белогорского городского Совета народных депутатов, подготовлен в рамках действующего законодательства, содержит показатели, установленные статьёй 184.1 Бюджетного Кодекса Российской Федерации и Положением о бюджетном процессе в муниципальном образовании город Белогорск</w:t>
      </w:r>
    </w:p>
    <w:p w:rsidR="00805239" w:rsidRPr="00805239" w:rsidRDefault="00805239" w:rsidP="00805239">
      <w:pPr>
        <w:suppressAutoHyphens/>
        <w:ind w:firstLine="720"/>
        <w:jc w:val="both"/>
        <w:rPr>
          <w:sz w:val="24"/>
          <w:szCs w:val="24"/>
        </w:rPr>
      </w:pPr>
      <w:r w:rsidRPr="00805239">
        <w:rPr>
          <w:sz w:val="24"/>
          <w:szCs w:val="24"/>
        </w:rPr>
        <w:t xml:space="preserve">                  Контрольно-счетной палатой города Белогорск подготовлено и направлено </w:t>
      </w:r>
      <w:r>
        <w:rPr>
          <w:sz w:val="24"/>
          <w:szCs w:val="24"/>
        </w:rPr>
        <w:t>12.12.2023</w:t>
      </w:r>
      <w:r w:rsidRPr="00805239">
        <w:rPr>
          <w:sz w:val="24"/>
          <w:szCs w:val="24"/>
        </w:rPr>
        <w:t xml:space="preserve"> в Белогорский городской Совет народных депутатов заключение №2</w:t>
      </w:r>
      <w:r>
        <w:rPr>
          <w:sz w:val="24"/>
          <w:szCs w:val="24"/>
        </w:rPr>
        <w:t>7</w:t>
      </w:r>
      <w:r w:rsidRPr="00805239">
        <w:rPr>
          <w:sz w:val="24"/>
          <w:szCs w:val="24"/>
        </w:rPr>
        <w:t xml:space="preserve"> на проект решения «О внесении изменений в решение Белогорского городского Совета народных депутатов от 29.12.2022 года № 03/17 «О местном бюджете на 2023 год и плановый период 2024 и 2025 годов». Проект решения, предоставленный на заключение, подготовлен в рамках действующего бюджетного законодательства. Контрольно-счетная палата считает возможным принятие поправок в решение от 29.12.2022 года № 03/17 «О местном бюджете на 2023 год и плановый период 2024 и 2025 годов». </w:t>
      </w:r>
    </w:p>
    <w:p w:rsidR="00805239" w:rsidRPr="00805239" w:rsidRDefault="00805239" w:rsidP="00805239">
      <w:pPr>
        <w:suppressAutoHyphens/>
        <w:ind w:firstLine="720"/>
        <w:jc w:val="both"/>
        <w:rPr>
          <w:sz w:val="24"/>
          <w:szCs w:val="24"/>
        </w:rPr>
      </w:pPr>
    </w:p>
    <w:p w:rsidR="00805239" w:rsidRPr="00805239" w:rsidRDefault="00805239" w:rsidP="00805239">
      <w:pPr>
        <w:suppressAutoHyphens/>
        <w:ind w:firstLine="720"/>
        <w:jc w:val="both"/>
        <w:rPr>
          <w:b/>
          <w:szCs w:val="28"/>
        </w:rPr>
      </w:pPr>
    </w:p>
    <w:p w:rsidR="00165BDD" w:rsidRPr="00413416" w:rsidRDefault="00165BDD" w:rsidP="00712FD6">
      <w:pPr>
        <w:suppressAutoHyphens/>
        <w:ind w:firstLine="709"/>
        <w:jc w:val="both"/>
        <w:rPr>
          <w:sz w:val="24"/>
          <w:szCs w:val="24"/>
        </w:rPr>
      </w:pPr>
    </w:p>
    <w:p w:rsidR="00B06A04" w:rsidRDefault="00B06A04" w:rsidP="006314D4">
      <w:pPr>
        <w:suppressAutoHyphens/>
        <w:ind w:firstLine="709"/>
        <w:jc w:val="both"/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Pr="00B06A04" w:rsidRDefault="00B06A04" w:rsidP="00B06A04">
      <w:pPr>
        <w:rPr>
          <w:sz w:val="24"/>
          <w:szCs w:val="24"/>
        </w:rPr>
      </w:pPr>
    </w:p>
    <w:p w:rsidR="00B06A04" w:rsidRDefault="00B06A04" w:rsidP="00B06A04">
      <w:pPr>
        <w:rPr>
          <w:sz w:val="24"/>
          <w:szCs w:val="24"/>
        </w:rPr>
      </w:pPr>
    </w:p>
    <w:p w:rsidR="002870CA" w:rsidRPr="00B06A04" w:rsidRDefault="002870CA" w:rsidP="00B06A04">
      <w:pPr>
        <w:jc w:val="center"/>
        <w:rPr>
          <w:sz w:val="24"/>
          <w:szCs w:val="24"/>
        </w:rPr>
      </w:pPr>
    </w:p>
    <w:sectPr w:rsidR="002870CA" w:rsidRPr="00B06A04" w:rsidSect="00E263C6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966" w:rsidRDefault="005D6966">
      <w:r>
        <w:separator/>
      </w:r>
    </w:p>
  </w:endnote>
  <w:endnote w:type="continuationSeparator" w:id="0">
    <w:p w:rsidR="005D6966" w:rsidRDefault="005D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966" w:rsidRDefault="005D6966">
      <w:r>
        <w:separator/>
      </w:r>
    </w:p>
  </w:footnote>
  <w:footnote w:type="continuationSeparator" w:id="0">
    <w:p w:rsidR="005D6966" w:rsidRDefault="005D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BE71499"/>
    <w:multiLevelType w:val="hybridMultilevel"/>
    <w:tmpl w:val="E1EC9C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074B6"/>
    <w:rsid w:val="00011FCF"/>
    <w:rsid w:val="000241D6"/>
    <w:rsid w:val="00027B85"/>
    <w:rsid w:val="000310AF"/>
    <w:rsid w:val="00032D50"/>
    <w:rsid w:val="00032D6B"/>
    <w:rsid w:val="00033FE1"/>
    <w:rsid w:val="000514CB"/>
    <w:rsid w:val="000536AF"/>
    <w:rsid w:val="00053D58"/>
    <w:rsid w:val="00072D2A"/>
    <w:rsid w:val="0008225C"/>
    <w:rsid w:val="000A4845"/>
    <w:rsid w:val="000C5CE8"/>
    <w:rsid w:val="000D5011"/>
    <w:rsid w:val="000F5634"/>
    <w:rsid w:val="00102A26"/>
    <w:rsid w:val="00106446"/>
    <w:rsid w:val="001119E9"/>
    <w:rsid w:val="001127CA"/>
    <w:rsid w:val="00120BB1"/>
    <w:rsid w:val="001577B0"/>
    <w:rsid w:val="00157A41"/>
    <w:rsid w:val="001633D3"/>
    <w:rsid w:val="00165BDD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60316"/>
    <w:rsid w:val="00261433"/>
    <w:rsid w:val="00263CBE"/>
    <w:rsid w:val="002648C9"/>
    <w:rsid w:val="0028093C"/>
    <w:rsid w:val="0028402F"/>
    <w:rsid w:val="002870CA"/>
    <w:rsid w:val="00292A6D"/>
    <w:rsid w:val="002A425A"/>
    <w:rsid w:val="002C2ADC"/>
    <w:rsid w:val="002C7A5F"/>
    <w:rsid w:val="002D03D0"/>
    <w:rsid w:val="002D0DBE"/>
    <w:rsid w:val="002D1AB9"/>
    <w:rsid w:val="002F6DEC"/>
    <w:rsid w:val="003127A8"/>
    <w:rsid w:val="00312952"/>
    <w:rsid w:val="00321626"/>
    <w:rsid w:val="00335601"/>
    <w:rsid w:val="00345BD0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04AC1"/>
    <w:rsid w:val="00413416"/>
    <w:rsid w:val="00416BEA"/>
    <w:rsid w:val="0042110E"/>
    <w:rsid w:val="004350AB"/>
    <w:rsid w:val="00440CAC"/>
    <w:rsid w:val="00443C12"/>
    <w:rsid w:val="00453C08"/>
    <w:rsid w:val="00464D56"/>
    <w:rsid w:val="00473429"/>
    <w:rsid w:val="00480239"/>
    <w:rsid w:val="00483A33"/>
    <w:rsid w:val="00484F80"/>
    <w:rsid w:val="004A7FAC"/>
    <w:rsid w:val="004B2126"/>
    <w:rsid w:val="004B7502"/>
    <w:rsid w:val="004C3610"/>
    <w:rsid w:val="004C3EDD"/>
    <w:rsid w:val="004E00D1"/>
    <w:rsid w:val="004F171E"/>
    <w:rsid w:val="004F6C08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36C4"/>
    <w:rsid w:val="005A0AA2"/>
    <w:rsid w:val="005B7830"/>
    <w:rsid w:val="005C0121"/>
    <w:rsid w:val="005D5276"/>
    <w:rsid w:val="005D6966"/>
    <w:rsid w:val="005E130D"/>
    <w:rsid w:val="005E42B7"/>
    <w:rsid w:val="005E556D"/>
    <w:rsid w:val="00600D9B"/>
    <w:rsid w:val="006046F6"/>
    <w:rsid w:val="0061486A"/>
    <w:rsid w:val="006314D4"/>
    <w:rsid w:val="006442CE"/>
    <w:rsid w:val="0066474B"/>
    <w:rsid w:val="00670C2A"/>
    <w:rsid w:val="00671160"/>
    <w:rsid w:val="00674071"/>
    <w:rsid w:val="006871B7"/>
    <w:rsid w:val="006A25A8"/>
    <w:rsid w:val="006A2E0F"/>
    <w:rsid w:val="006B43E1"/>
    <w:rsid w:val="006C2E50"/>
    <w:rsid w:val="006C41C0"/>
    <w:rsid w:val="006C6885"/>
    <w:rsid w:val="00704EB1"/>
    <w:rsid w:val="00712FD6"/>
    <w:rsid w:val="00775E4E"/>
    <w:rsid w:val="00780BC6"/>
    <w:rsid w:val="007A09B1"/>
    <w:rsid w:val="007C602D"/>
    <w:rsid w:val="007C64EC"/>
    <w:rsid w:val="007D2AFA"/>
    <w:rsid w:val="007F1169"/>
    <w:rsid w:val="007F3466"/>
    <w:rsid w:val="007F6747"/>
    <w:rsid w:val="008004BD"/>
    <w:rsid w:val="00805239"/>
    <w:rsid w:val="00823763"/>
    <w:rsid w:val="00843C57"/>
    <w:rsid w:val="0084418E"/>
    <w:rsid w:val="00847E7B"/>
    <w:rsid w:val="00856834"/>
    <w:rsid w:val="00857566"/>
    <w:rsid w:val="00861BC2"/>
    <w:rsid w:val="00864DA3"/>
    <w:rsid w:val="00877174"/>
    <w:rsid w:val="008817D5"/>
    <w:rsid w:val="0089033A"/>
    <w:rsid w:val="00890D1C"/>
    <w:rsid w:val="008913E8"/>
    <w:rsid w:val="00892DFA"/>
    <w:rsid w:val="008971EE"/>
    <w:rsid w:val="008A4A81"/>
    <w:rsid w:val="008A6CDA"/>
    <w:rsid w:val="008C6B31"/>
    <w:rsid w:val="008E21A2"/>
    <w:rsid w:val="008E505B"/>
    <w:rsid w:val="008F1CDC"/>
    <w:rsid w:val="008F5AEA"/>
    <w:rsid w:val="009006D6"/>
    <w:rsid w:val="00924DD8"/>
    <w:rsid w:val="00930DDB"/>
    <w:rsid w:val="00935D54"/>
    <w:rsid w:val="009445D3"/>
    <w:rsid w:val="00950C32"/>
    <w:rsid w:val="009609CC"/>
    <w:rsid w:val="00976475"/>
    <w:rsid w:val="0098473A"/>
    <w:rsid w:val="0099198F"/>
    <w:rsid w:val="00992D4B"/>
    <w:rsid w:val="00994BDB"/>
    <w:rsid w:val="009B26B6"/>
    <w:rsid w:val="009B3D0B"/>
    <w:rsid w:val="009B7E74"/>
    <w:rsid w:val="009C5ED4"/>
    <w:rsid w:val="009C5F7F"/>
    <w:rsid w:val="009D0485"/>
    <w:rsid w:val="009F08D4"/>
    <w:rsid w:val="009F28CC"/>
    <w:rsid w:val="00A01F1C"/>
    <w:rsid w:val="00A04EA1"/>
    <w:rsid w:val="00A17A15"/>
    <w:rsid w:val="00A21804"/>
    <w:rsid w:val="00A37AE9"/>
    <w:rsid w:val="00A45608"/>
    <w:rsid w:val="00A60C8E"/>
    <w:rsid w:val="00A648E8"/>
    <w:rsid w:val="00A6784A"/>
    <w:rsid w:val="00A67B01"/>
    <w:rsid w:val="00A754D1"/>
    <w:rsid w:val="00A805DE"/>
    <w:rsid w:val="00A843CA"/>
    <w:rsid w:val="00A90534"/>
    <w:rsid w:val="00A927B8"/>
    <w:rsid w:val="00A9562D"/>
    <w:rsid w:val="00AB22EB"/>
    <w:rsid w:val="00AB48AB"/>
    <w:rsid w:val="00AB4E86"/>
    <w:rsid w:val="00AB5396"/>
    <w:rsid w:val="00AD6A3E"/>
    <w:rsid w:val="00AF0143"/>
    <w:rsid w:val="00B06A04"/>
    <w:rsid w:val="00B1295D"/>
    <w:rsid w:val="00B241B2"/>
    <w:rsid w:val="00B256E6"/>
    <w:rsid w:val="00B40133"/>
    <w:rsid w:val="00B501D9"/>
    <w:rsid w:val="00B51740"/>
    <w:rsid w:val="00B60336"/>
    <w:rsid w:val="00B64E8D"/>
    <w:rsid w:val="00B664DF"/>
    <w:rsid w:val="00B80803"/>
    <w:rsid w:val="00BA03BF"/>
    <w:rsid w:val="00BB5FA2"/>
    <w:rsid w:val="00BB6BC0"/>
    <w:rsid w:val="00BC7857"/>
    <w:rsid w:val="00BE58BA"/>
    <w:rsid w:val="00BF349D"/>
    <w:rsid w:val="00C02E91"/>
    <w:rsid w:val="00C10D97"/>
    <w:rsid w:val="00C17987"/>
    <w:rsid w:val="00C352BF"/>
    <w:rsid w:val="00C42778"/>
    <w:rsid w:val="00C42EA7"/>
    <w:rsid w:val="00C45D33"/>
    <w:rsid w:val="00C55F74"/>
    <w:rsid w:val="00C56B3C"/>
    <w:rsid w:val="00C7662A"/>
    <w:rsid w:val="00C93B85"/>
    <w:rsid w:val="00C93E9F"/>
    <w:rsid w:val="00CA4130"/>
    <w:rsid w:val="00CB1BD6"/>
    <w:rsid w:val="00CB5227"/>
    <w:rsid w:val="00CC6E75"/>
    <w:rsid w:val="00CD7EFA"/>
    <w:rsid w:val="00D03354"/>
    <w:rsid w:val="00D06A5A"/>
    <w:rsid w:val="00D16042"/>
    <w:rsid w:val="00D20CEF"/>
    <w:rsid w:val="00D24EBB"/>
    <w:rsid w:val="00D422DA"/>
    <w:rsid w:val="00D5001D"/>
    <w:rsid w:val="00D63062"/>
    <w:rsid w:val="00D8066D"/>
    <w:rsid w:val="00D914BC"/>
    <w:rsid w:val="00D9708E"/>
    <w:rsid w:val="00DA05D1"/>
    <w:rsid w:val="00DB143F"/>
    <w:rsid w:val="00DC006B"/>
    <w:rsid w:val="00DC008F"/>
    <w:rsid w:val="00DC2B68"/>
    <w:rsid w:val="00DC70F5"/>
    <w:rsid w:val="00DD5301"/>
    <w:rsid w:val="00DE6A4E"/>
    <w:rsid w:val="00DF3AAA"/>
    <w:rsid w:val="00E2068E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93745"/>
    <w:rsid w:val="00EA16E4"/>
    <w:rsid w:val="00EA1A60"/>
    <w:rsid w:val="00EB25D6"/>
    <w:rsid w:val="00EB647A"/>
    <w:rsid w:val="00EC19A5"/>
    <w:rsid w:val="00EC5331"/>
    <w:rsid w:val="00ED4B9E"/>
    <w:rsid w:val="00ED5DDC"/>
    <w:rsid w:val="00ED6114"/>
    <w:rsid w:val="00EE4D17"/>
    <w:rsid w:val="00EE531C"/>
    <w:rsid w:val="00EF1C81"/>
    <w:rsid w:val="00F216D2"/>
    <w:rsid w:val="00F51D09"/>
    <w:rsid w:val="00F53E2A"/>
    <w:rsid w:val="00F614E0"/>
    <w:rsid w:val="00F71EE5"/>
    <w:rsid w:val="00F73983"/>
    <w:rsid w:val="00F77AF8"/>
    <w:rsid w:val="00F97FA7"/>
    <w:rsid w:val="00FB0F83"/>
    <w:rsid w:val="00FB3B6E"/>
    <w:rsid w:val="00FC65A4"/>
    <w:rsid w:val="00FC7BE4"/>
    <w:rsid w:val="00FD442B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BBE40"/>
  <w15:docId w15:val="{5F68FC72-67B3-4B46-9E2D-0FDEE5D1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BB147-6F14-4CA7-95F3-342E25B9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3845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КСП-1</cp:lastModifiedBy>
  <cp:revision>6</cp:revision>
  <cp:lastPrinted>2022-01-20T00:38:00Z</cp:lastPrinted>
  <dcterms:created xsi:type="dcterms:W3CDTF">2024-01-17T02:39:00Z</dcterms:created>
  <dcterms:modified xsi:type="dcterms:W3CDTF">2024-01-17T04:55:00Z</dcterms:modified>
</cp:coreProperties>
</file>